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20C73" w14:textId="77777777" w:rsidR="00A514F2" w:rsidRDefault="00A514F2" w:rsidP="00D05B28">
      <w:pPr>
        <w:pStyle w:val="xmsonormal"/>
        <w:rPr>
          <w:b/>
          <w:bCs/>
        </w:rPr>
      </w:pPr>
      <w:r>
        <w:rPr>
          <w:b/>
          <w:bCs/>
          <w:noProof/>
          <w14:ligatures w14:val="standardContextual"/>
        </w:rPr>
        <w:drawing>
          <wp:inline distT="0" distB="0" distL="0" distR="0" wp14:anchorId="1C6C9D73" wp14:editId="39439AEA">
            <wp:extent cx="2902591" cy="1299034"/>
            <wp:effectExtent l="0" t="0" r="0" b="0"/>
            <wp:docPr id="17248326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832637" name="Picture 172483263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613" cy="130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FF58A" w14:textId="77777777" w:rsidR="002A0ED0" w:rsidRDefault="002A0ED0" w:rsidP="00D05B28">
      <w:pPr>
        <w:pStyle w:val="xmsonormal"/>
        <w:rPr>
          <w:b/>
          <w:bCs/>
        </w:rPr>
      </w:pPr>
    </w:p>
    <w:p w14:paraId="0A98DC83" w14:textId="747FF4F3" w:rsidR="00D05B28" w:rsidRDefault="00D549BE" w:rsidP="00D05B28">
      <w:pPr>
        <w:pStyle w:val="xmsonormal"/>
      </w:pPr>
      <w:r>
        <w:rPr>
          <w:b/>
          <w:bCs/>
        </w:rPr>
        <w:t xml:space="preserve">Email 1 Follow-up from </w:t>
      </w:r>
      <w:r w:rsidR="002A0ED0">
        <w:rPr>
          <w:b/>
          <w:bCs/>
        </w:rPr>
        <w:t xml:space="preserve">Behavioral Portfolio </w:t>
      </w:r>
      <w:r>
        <w:rPr>
          <w:b/>
          <w:bCs/>
        </w:rPr>
        <w:t>Webinar</w:t>
      </w:r>
      <w:r>
        <w:rPr>
          <w:b/>
          <w:bCs/>
        </w:rPr>
        <w:br/>
      </w:r>
      <w:r>
        <w:rPr>
          <w:b/>
          <w:bCs/>
        </w:rPr>
        <w:br/>
      </w:r>
      <w:r w:rsidR="00D05B28" w:rsidRPr="00E234E7">
        <w:rPr>
          <w:b/>
          <w:bCs/>
        </w:rPr>
        <w:t>Subject:</w:t>
      </w:r>
      <w:r w:rsidR="00D05B28">
        <w:t xml:space="preserve"> </w:t>
      </w:r>
      <w:r w:rsidR="008D6B84">
        <w:t xml:space="preserve">The </w:t>
      </w:r>
      <w:r w:rsidR="00D05B28">
        <w:t xml:space="preserve">Behavioral Portfolio </w:t>
      </w:r>
      <w:r w:rsidR="00811297">
        <w:t>Slides</w:t>
      </w:r>
      <w:r w:rsidR="00AD5388">
        <w:t xml:space="preserve"> &amp; </w:t>
      </w:r>
      <w:r w:rsidR="00811297">
        <w:t>Hedged Equity Rubric</w:t>
      </w:r>
      <w:r w:rsidR="00192EEE">
        <w:t xml:space="preserve"> </w:t>
      </w:r>
      <w:r w:rsidR="00AD5388">
        <w:br/>
      </w:r>
      <w:r w:rsidR="00AD5388" w:rsidRPr="000A6D7B">
        <w:rPr>
          <w:b/>
          <w:bCs/>
          <w:highlight w:val="yellow"/>
        </w:rPr>
        <w:t>S</w:t>
      </w:r>
      <w:r w:rsidR="002E600C" w:rsidRPr="000A6D7B">
        <w:rPr>
          <w:b/>
          <w:bCs/>
          <w:highlight w:val="yellow"/>
        </w:rPr>
        <w:t>end Date:</w:t>
      </w:r>
      <w:r w:rsidR="002E600C" w:rsidRPr="000A6D7B">
        <w:rPr>
          <w:highlight w:val="yellow"/>
        </w:rPr>
        <w:t xml:space="preserve"> </w:t>
      </w:r>
      <w:r w:rsidR="006E02FA">
        <w:t>Immediately following event</w:t>
      </w:r>
      <w:r w:rsidR="008D6B84">
        <w:br/>
      </w:r>
      <w:r w:rsidR="008D6B84" w:rsidRPr="00E234E7">
        <w:rPr>
          <w:b/>
          <w:bCs/>
        </w:rPr>
        <w:t>List</w:t>
      </w:r>
      <w:r w:rsidR="008D6B84">
        <w:t xml:space="preserve"> of everyone who registered</w:t>
      </w:r>
      <w:r w:rsidR="00CE4914">
        <w:t xml:space="preserve"> and /or attended</w:t>
      </w:r>
      <w:r w:rsidR="008D6B84">
        <w:t xml:space="preserve"> the webinar </w:t>
      </w:r>
      <w:r w:rsidR="00CE4914">
        <w:br/>
      </w:r>
      <w:r w:rsidRPr="00D549BE">
        <w:rPr>
          <w:b/>
          <w:bCs/>
        </w:rPr>
        <w:t>Sender:</w:t>
      </w:r>
      <w:r>
        <w:t xml:space="preserve"> </w:t>
      </w:r>
      <w:r w:rsidR="006E02FA">
        <w:t>ales</w:t>
      </w:r>
      <w:r w:rsidR="00AD5388">
        <w:t xml:space="preserve"> by territory</w:t>
      </w:r>
      <w:r w:rsidR="002E600C">
        <w:br/>
      </w:r>
      <w:r w:rsidR="006E02FA">
        <w:rPr>
          <w:b/>
          <w:bCs/>
        </w:rPr>
        <w:t>Email</w:t>
      </w:r>
      <w:r w:rsidR="002E600C" w:rsidRPr="002E600C">
        <w:rPr>
          <w:b/>
          <w:bCs/>
        </w:rPr>
        <w:t xml:space="preserve"> preview pane:</w:t>
      </w:r>
      <w:r w:rsidR="002E600C">
        <w:t xml:space="preserve"> </w:t>
      </w:r>
      <w:r w:rsidR="00A514F2">
        <w:t xml:space="preserve">Invitation </w:t>
      </w:r>
      <w:r w:rsidR="00CE4914">
        <w:t>from</w:t>
      </w:r>
      <w:r w:rsidR="00A514F2">
        <w:t xml:space="preserve"> </w:t>
      </w:r>
      <w:r w:rsidR="00A514F2" w:rsidRPr="006E02FA">
        <w:rPr>
          <w:color w:val="EE0000"/>
        </w:rPr>
        <w:t>Phil</w:t>
      </w:r>
      <w:r w:rsidR="00CE4914" w:rsidRPr="006E02FA">
        <w:rPr>
          <w:color w:val="EE0000"/>
        </w:rPr>
        <w:t>lip</w:t>
      </w:r>
      <w:r w:rsidR="00A514F2" w:rsidRPr="006E02FA">
        <w:rPr>
          <w:color w:val="EE0000"/>
        </w:rPr>
        <w:t xml:space="preserve"> Toews</w:t>
      </w:r>
      <w:r w:rsidR="00A514F2">
        <w:t>, Hedged Equity rubric</w:t>
      </w:r>
      <w:r w:rsidR="00CE4914">
        <w:t xml:space="preserve"> </w:t>
      </w:r>
      <w:r w:rsidR="00A514F2">
        <w:t xml:space="preserve">and cognitive bias </w:t>
      </w:r>
      <w:r w:rsidR="002A0ED0">
        <w:t>infographic</w:t>
      </w:r>
      <w:r w:rsidR="00A514F2">
        <w:t xml:space="preserve">.  </w:t>
      </w:r>
    </w:p>
    <w:p w14:paraId="10AC7412" w14:textId="0051E9C1" w:rsidR="00D05B28" w:rsidRDefault="00A514F2" w:rsidP="00D05B28">
      <w:pPr>
        <w:pStyle w:val="xmsonormal"/>
      </w:pPr>
      <w:r>
        <w:t xml:space="preserve"> </w:t>
      </w:r>
    </w:p>
    <w:p w14:paraId="5F240103" w14:textId="2638C98D" w:rsidR="00CE4914" w:rsidRPr="00CE4914" w:rsidRDefault="00CE4914" w:rsidP="00CE4914">
      <w:pPr>
        <w:rPr>
          <w:sz w:val="22"/>
          <w:szCs w:val="22"/>
        </w:rPr>
      </w:pPr>
      <w:r w:rsidRPr="00CE4914">
        <w:rPr>
          <w:sz w:val="22"/>
          <w:szCs w:val="22"/>
        </w:rPr>
        <w:t>Hi [Advisor],</w:t>
      </w:r>
    </w:p>
    <w:p w14:paraId="302DDF98" w14:textId="1756917A" w:rsidR="00CE4914" w:rsidRPr="00CE4914" w:rsidRDefault="006E02FA" w:rsidP="00CE4914">
      <w:pPr>
        <w:rPr>
          <w:i/>
          <w:iCs/>
          <w:sz w:val="22"/>
          <w:szCs w:val="22"/>
        </w:rPr>
      </w:pPr>
      <w:r>
        <w:rPr>
          <w:sz w:val="22"/>
          <w:szCs w:val="22"/>
        </w:rPr>
        <w:t>Phillip</w:t>
      </w:r>
      <w:r w:rsidR="00CE4914" w:rsidRPr="00CE4914">
        <w:rPr>
          <w:sz w:val="22"/>
          <w:szCs w:val="22"/>
        </w:rPr>
        <w:t xml:space="preserve"> Toews wrote </w:t>
      </w:r>
      <w:r w:rsidR="00CE4914" w:rsidRPr="00CE4914">
        <w:rPr>
          <w:i/>
          <w:iCs/>
          <w:sz w:val="22"/>
          <w:szCs w:val="22"/>
        </w:rPr>
        <w:t>The Behavioral Portfolio®</w:t>
      </w:r>
      <w:r w:rsidR="00CE4914" w:rsidRPr="00CE4914">
        <w:rPr>
          <w:sz w:val="22"/>
          <w:szCs w:val="22"/>
        </w:rPr>
        <w:t xml:space="preserve"> around a simple insight: </w:t>
      </w:r>
      <w:r w:rsidR="00CE4914" w:rsidRPr="00CE4914">
        <w:rPr>
          <w:b/>
          <w:bCs/>
          <w:i/>
          <w:iCs/>
          <w:sz w:val="22"/>
          <w:szCs w:val="22"/>
        </w:rPr>
        <w:t>Market declines cause emotional pain — and that pain leads to uncertainty and poor decisions.</w:t>
      </w:r>
    </w:p>
    <w:p w14:paraId="2F971CA3" w14:textId="3FF2034F" w:rsidR="00D05B28" w:rsidRPr="00CE4914" w:rsidRDefault="00D05B28" w:rsidP="00D05B28">
      <w:pPr>
        <w:pStyle w:val="xmsonormal"/>
        <w:rPr>
          <w:sz w:val="22"/>
          <w:szCs w:val="22"/>
        </w:rPr>
      </w:pPr>
      <w:r w:rsidRPr="00CE4914">
        <w:rPr>
          <w:sz w:val="22"/>
          <w:szCs w:val="22"/>
        </w:rPr>
        <w:t xml:space="preserve">We introduced  </w:t>
      </w:r>
      <w:hyperlink r:id="rId6" w:history="1">
        <w:r w:rsidR="00CE4914" w:rsidRPr="00CE4914">
          <w:rPr>
            <w:rStyle w:val="Hyperlink"/>
            <w:b/>
            <w:bCs/>
            <w:sz w:val="22"/>
            <w:szCs w:val="22"/>
          </w:rPr>
          <w:t>The Behavioral Portfolio</w:t>
        </w:r>
        <w:r w:rsidR="00CE4914" w:rsidRPr="00CE4914">
          <w:rPr>
            <w:b/>
            <w:bCs/>
            <w:sz w:val="22"/>
            <w:szCs w:val="22"/>
          </w:rPr>
          <w:t>®</w:t>
        </w:r>
        <w:r w:rsidR="00CE4914" w:rsidRPr="00CE4914">
          <w:rPr>
            <w:rStyle w:val="Hyperlink"/>
            <w:b/>
            <w:bCs/>
            <w:sz w:val="22"/>
            <w:szCs w:val="22"/>
          </w:rPr>
          <w:t>: Managing Portfolios and Investor Behavior in a Complex Economy</w:t>
        </w:r>
      </w:hyperlink>
      <w:r w:rsidR="00192EEE" w:rsidRPr="00CE4914">
        <w:rPr>
          <w:b/>
          <w:bCs/>
          <w:sz w:val="22"/>
          <w:szCs w:val="22"/>
        </w:rPr>
        <w:t>®</w:t>
      </w:r>
      <w:r w:rsidR="00C91B44" w:rsidRPr="00CE4914">
        <w:rPr>
          <w:sz w:val="22"/>
          <w:szCs w:val="22"/>
        </w:rPr>
        <w:t>,</w:t>
      </w:r>
      <w:r w:rsidRPr="00CE4914">
        <w:rPr>
          <w:sz w:val="22"/>
          <w:szCs w:val="22"/>
        </w:rPr>
        <w:t xml:space="preserve"> </w:t>
      </w:r>
      <w:r w:rsidRPr="00CE4914">
        <w:rPr>
          <w:color w:val="FF0000"/>
          <w:sz w:val="22"/>
          <w:szCs w:val="22"/>
        </w:rPr>
        <w:t>[link to behavioralportfolio.com]</w:t>
      </w:r>
      <w:r w:rsidR="00C91B44" w:rsidRPr="00CE4914">
        <w:rPr>
          <w:color w:val="FF0000"/>
          <w:sz w:val="22"/>
          <w:szCs w:val="22"/>
        </w:rPr>
        <w:t xml:space="preserve"> </w:t>
      </w:r>
      <w:r w:rsidR="00CE4914" w:rsidRPr="00CE4914">
        <w:rPr>
          <w:sz w:val="22"/>
          <w:szCs w:val="22"/>
        </w:rPr>
        <w:t xml:space="preserve">investing </w:t>
      </w:r>
      <w:r w:rsidR="00192EEE" w:rsidRPr="00CE4914">
        <w:rPr>
          <w:sz w:val="22"/>
          <w:szCs w:val="22"/>
        </w:rPr>
        <w:t>framework</w:t>
      </w:r>
      <w:r w:rsidRPr="00CE4914">
        <w:rPr>
          <w:sz w:val="22"/>
          <w:szCs w:val="22"/>
        </w:rPr>
        <w:t xml:space="preserve"> to help Financial Advisors prepare for all types of markets and address the pitfalls of a traditional 60/40 allocation. (Equity + Hedged Equity + Adaptive Fixed Income).</w:t>
      </w:r>
    </w:p>
    <w:p w14:paraId="0B80B5D5" w14:textId="5FBAE738" w:rsidR="00C91B44" w:rsidRPr="00CE4914" w:rsidRDefault="002A0ED0" w:rsidP="00D05B28">
      <w:pPr>
        <w:pStyle w:val="xmsonormal"/>
        <w:rPr>
          <w:color w:val="FF0000"/>
          <w:sz w:val="22"/>
          <w:szCs w:val="22"/>
        </w:rPr>
      </w:pPr>
      <w:r w:rsidRPr="006E02FA">
        <w:rPr>
          <w:b/>
          <w:bCs/>
          <w:color w:val="EE0000"/>
          <w:sz w:val="22"/>
          <w:szCs w:val="22"/>
        </w:rPr>
        <w:t>Click here to schedule a chat with Phil</w:t>
      </w:r>
      <w:r w:rsidR="00CE4914" w:rsidRPr="006E02FA">
        <w:rPr>
          <w:b/>
          <w:bCs/>
          <w:color w:val="EE0000"/>
          <w:sz w:val="22"/>
          <w:szCs w:val="22"/>
        </w:rPr>
        <w:t xml:space="preserve"> (Felipe)</w:t>
      </w:r>
      <w:r w:rsidRPr="006E02FA">
        <w:rPr>
          <w:b/>
          <w:bCs/>
          <w:color w:val="EE0000"/>
          <w:sz w:val="22"/>
          <w:szCs w:val="22"/>
        </w:rPr>
        <w:t xml:space="preserve"> Toews </w:t>
      </w:r>
      <w:r w:rsidR="00D549BE" w:rsidRPr="006E02FA">
        <w:rPr>
          <w:color w:val="EE0000"/>
          <w:sz w:val="22"/>
          <w:szCs w:val="22"/>
        </w:rPr>
        <w:t>and he’ll send you a signed copy of the book</w:t>
      </w:r>
      <w:r w:rsidRPr="006E02FA">
        <w:rPr>
          <w:color w:val="EE0000"/>
          <w:sz w:val="22"/>
          <w:szCs w:val="22"/>
        </w:rPr>
        <w:t xml:space="preserve"> before your call</w:t>
      </w:r>
      <w:r w:rsidR="00D549BE" w:rsidRPr="006E02FA">
        <w:rPr>
          <w:color w:val="EE0000"/>
          <w:sz w:val="22"/>
          <w:szCs w:val="22"/>
        </w:rPr>
        <w:t>!</w:t>
      </w:r>
      <w:r w:rsidR="00D05B28" w:rsidRPr="006E02FA">
        <w:rPr>
          <w:color w:val="EE0000"/>
          <w:sz w:val="22"/>
          <w:szCs w:val="22"/>
        </w:rPr>
        <w:t xml:space="preserve"> [link to Phil </w:t>
      </w:r>
      <w:proofErr w:type="spellStart"/>
      <w:r w:rsidR="00D05B28" w:rsidRPr="006E02FA">
        <w:rPr>
          <w:color w:val="EE0000"/>
          <w:sz w:val="22"/>
          <w:szCs w:val="22"/>
        </w:rPr>
        <w:t>calendly</w:t>
      </w:r>
      <w:proofErr w:type="spellEnd"/>
      <w:r w:rsidR="00D05B28" w:rsidRPr="006E02FA">
        <w:rPr>
          <w:color w:val="EE0000"/>
          <w:sz w:val="22"/>
          <w:szCs w:val="22"/>
        </w:rPr>
        <w:t>]</w:t>
      </w:r>
      <w:r w:rsidR="00192EEE" w:rsidRPr="006E02FA">
        <w:rPr>
          <w:color w:val="EE0000"/>
          <w:sz w:val="22"/>
          <w:szCs w:val="22"/>
        </w:rPr>
        <w:br/>
      </w:r>
      <w:r w:rsidR="00192EEE" w:rsidRPr="00CE4914">
        <w:rPr>
          <w:sz w:val="22"/>
          <w:szCs w:val="22"/>
        </w:rPr>
        <w:br/>
      </w:r>
      <w:r w:rsidR="00192EEE" w:rsidRPr="00CE4914">
        <w:rPr>
          <w:b/>
          <w:bCs/>
          <w:caps/>
          <w:sz w:val="22"/>
          <w:szCs w:val="22"/>
        </w:rPr>
        <w:t>Download The Behavioral Portfolio</w:t>
      </w:r>
      <w:r w:rsidR="00811297" w:rsidRPr="00CE4914">
        <w:rPr>
          <w:b/>
          <w:bCs/>
          <w:caps/>
          <w:sz w:val="22"/>
          <w:szCs w:val="22"/>
        </w:rPr>
        <w:t>®</w:t>
      </w:r>
      <w:r w:rsidR="00192EEE" w:rsidRPr="00CE4914">
        <w:rPr>
          <w:b/>
          <w:bCs/>
          <w:caps/>
          <w:sz w:val="22"/>
          <w:szCs w:val="22"/>
        </w:rPr>
        <w:t xml:space="preserve"> slides</w:t>
      </w:r>
      <w:r w:rsidR="00192EEE" w:rsidRPr="00CE4914">
        <w:rPr>
          <w:sz w:val="22"/>
          <w:szCs w:val="22"/>
        </w:rPr>
        <w:t xml:space="preserve"> (PDF)</w:t>
      </w:r>
      <w:r w:rsidR="00192EEE" w:rsidRPr="00CE4914">
        <w:rPr>
          <w:sz w:val="22"/>
          <w:szCs w:val="22"/>
        </w:rPr>
        <w:br/>
      </w:r>
      <w:r w:rsidR="00D549BE" w:rsidRPr="00CE4914">
        <w:rPr>
          <w:b/>
          <w:bCs/>
          <w:sz w:val="22"/>
          <w:szCs w:val="22"/>
        </w:rPr>
        <w:t xml:space="preserve">View </w:t>
      </w:r>
      <w:r w:rsidR="00192EEE" w:rsidRPr="00CE4914">
        <w:rPr>
          <w:b/>
          <w:bCs/>
          <w:sz w:val="22"/>
          <w:szCs w:val="22"/>
        </w:rPr>
        <w:t>Mandala of Cognitive Bias Infographic</w:t>
      </w:r>
      <w:r w:rsidR="00192EEE" w:rsidRPr="00CE4914">
        <w:rPr>
          <w:sz w:val="22"/>
          <w:szCs w:val="22"/>
        </w:rPr>
        <w:t xml:space="preserve"> </w:t>
      </w:r>
      <w:r w:rsidR="00192EEE" w:rsidRPr="00CE4914">
        <w:rPr>
          <w:color w:val="FF0000"/>
          <w:sz w:val="22"/>
          <w:szCs w:val="22"/>
        </w:rPr>
        <w:t>[https://www.visualcapitalist.com/wp-content/uploads/2021/08/all-188-cognitive-biases.html]</w:t>
      </w:r>
    </w:p>
    <w:p w14:paraId="7FA9C611" w14:textId="77777777" w:rsidR="00C91B44" w:rsidRPr="00CE4914" w:rsidRDefault="00C91B44" w:rsidP="00D05B28">
      <w:pPr>
        <w:pStyle w:val="xmsonormal"/>
        <w:rPr>
          <w:sz w:val="22"/>
          <w:szCs w:val="22"/>
        </w:rPr>
      </w:pPr>
      <w:r w:rsidRPr="00CE4914">
        <w:rPr>
          <w:sz w:val="22"/>
          <w:szCs w:val="22"/>
        </w:rPr>
        <w:t>To your success,</w:t>
      </w:r>
    </w:p>
    <w:p w14:paraId="345C5772" w14:textId="77777777" w:rsidR="00D549BE" w:rsidRPr="00CE4914" w:rsidRDefault="00C91B44" w:rsidP="00A514F2">
      <w:pPr>
        <w:pStyle w:val="xmsonormal"/>
        <w:rPr>
          <w:sz w:val="22"/>
          <w:szCs w:val="22"/>
        </w:rPr>
      </w:pPr>
      <w:r w:rsidRPr="00CE4914">
        <w:rPr>
          <w:sz w:val="22"/>
          <w:szCs w:val="22"/>
        </w:rPr>
        <w:t>RVP signature</w:t>
      </w:r>
    </w:p>
    <w:p w14:paraId="3122F411" w14:textId="77777777" w:rsidR="00D549BE" w:rsidRPr="00CE4914" w:rsidRDefault="00D549BE" w:rsidP="00D549BE">
      <w:pPr>
        <w:pStyle w:val="xmsonormal"/>
        <w:rPr>
          <w:sz w:val="22"/>
          <w:szCs w:val="22"/>
        </w:rPr>
      </w:pPr>
      <w:r w:rsidRPr="00CE4914">
        <w:rPr>
          <w:sz w:val="22"/>
          <w:szCs w:val="22"/>
        </w:rPr>
        <w:t>_______</w:t>
      </w:r>
    </w:p>
    <w:p w14:paraId="66A0D8A7" w14:textId="3C9FA58E" w:rsidR="00400896" w:rsidRPr="00CE4914" w:rsidRDefault="002A0ED0" w:rsidP="002A0ED0">
      <w:pPr>
        <w:pStyle w:val="xmsonormal"/>
        <w:rPr>
          <w:b/>
          <w:bCs/>
          <w:i/>
          <w:iCs/>
          <w:sz w:val="22"/>
          <w:szCs w:val="22"/>
        </w:rPr>
      </w:pPr>
      <w:proofErr w:type="gramStart"/>
      <w:r w:rsidRPr="00CE4914">
        <w:rPr>
          <w:b/>
          <w:bCs/>
          <w:i/>
          <w:iCs/>
          <w:sz w:val="22"/>
          <w:szCs w:val="22"/>
        </w:rPr>
        <w:t>P.S.</w:t>
      </w:r>
      <w:proofErr w:type="gramEnd"/>
      <w:r w:rsidRPr="00CE4914">
        <w:rPr>
          <w:b/>
          <w:bCs/>
          <w:i/>
          <w:iCs/>
          <w:sz w:val="22"/>
          <w:szCs w:val="22"/>
        </w:rPr>
        <w:t xml:space="preserve"> Watch </w:t>
      </w:r>
      <w:r w:rsidR="004C7984" w:rsidRPr="00CE4914">
        <w:rPr>
          <w:b/>
          <w:bCs/>
          <w:i/>
          <w:iCs/>
          <w:sz w:val="22"/>
          <w:szCs w:val="22"/>
        </w:rPr>
        <w:t xml:space="preserve">your inbox </w:t>
      </w:r>
      <w:r w:rsidRPr="00CE4914">
        <w:rPr>
          <w:b/>
          <w:bCs/>
          <w:i/>
          <w:iCs/>
          <w:sz w:val="22"/>
          <w:szCs w:val="22"/>
        </w:rPr>
        <w:t xml:space="preserve">for </w:t>
      </w:r>
      <w:r w:rsidR="00754C4D" w:rsidRPr="00CE4914">
        <w:rPr>
          <w:b/>
          <w:bCs/>
          <w:i/>
          <w:iCs/>
          <w:sz w:val="22"/>
          <w:szCs w:val="22"/>
        </w:rPr>
        <w:t xml:space="preserve">The Behavioral Portfolio® </w:t>
      </w:r>
      <w:r w:rsidRPr="00CE4914">
        <w:rPr>
          <w:b/>
          <w:bCs/>
          <w:i/>
          <w:iCs/>
          <w:sz w:val="22"/>
          <w:szCs w:val="22"/>
        </w:rPr>
        <w:t>Replay video next week!</w:t>
      </w:r>
      <w:r w:rsidR="00D549BE" w:rsidRPr="00CE4914">
        <w:rPr>
          <w:b/>
          <w:bCs/>
          <w:i/>
          <w:iCs/>
          <w:sz w:val="22"/>
          <w:szCs w:val="22"/>
        </w:rPr>
        <w:br/>
      </w:r>
    </w:p>
    <w:sectPr w:rsidR="00400896" w:rsidRPr="00CE4914" w:rsidSect="00A514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B7446"/>
    <w:multiLevelType w:val="multilevel"/>
    <w:tmpl w:val="FD76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6019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28"/>
    <w:rsid w:val="00022546"/>
    <w:rsid w:val="000A6D7B"/>
    <w:rsid w:val="000B638E"/>
    <w:rsid w:val="00192EEE"/>
    <w:rsid w:val="002A0ED0"/>
    <w:rsid w:val="002E600C"/>
    <w:rsid w:val="00400896"/>
    <w:rsid w:val="004C7984"/>
    <w:rsid w:val="00502286"/>
    <w:rsid w:val="00590FD4"/>
    <w:rsid w:val="006E02FA"/>
    <w:rsid w:val="00754C4D"/>
    <w:rsid w:val="00811297"/>
    <w:rsid w:val="008D6B84"/>
    <w:rsid w:val="00906309"/>
    <w:rsid w:val="0095267B"/>
    <w:rsid w:val="009B56DA"/>
    <w:rsid w:val="009E15E5"/>
    <w:rsid w:val="009F079E"/>
    <w:rsid w:val="00A514F2"/>
    <w:rsid w:val="00AD31F2"/>
    <w:rsid w:val="00AD5388"/>
    <w:rsid w:val="00BF3799"/>
    <w:rsid w:val="00C75332"/>
    <w:rsid w:val="00C91B44"/>
    <w:rsid w:val="00CE4914"/>
    <w:rsid w:val="00D05B28"/>
    <w:rsid w:val="00D549BE"/>
    <w:rsid w:val="00E234E7"/>
    <w:rsid w:val="00FA4133"/>
    <w:rsid w:val="00FA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F3DEF"/>
  <w15:chartTrackingRefBased/>
  <w15:docId w15:val="{1D736838-10BF-4DBA-863E-1C75468A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5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5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5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5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5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5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5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5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5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5B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05B28"/>
    <w:rPr>
      <w:color w:val="467886"/>
      <w:u w:val="single"/>
    </w:rPr>
  </w:style>
  <w:style w:type="paragraph" w:customStyle="1" w:styleId="xmsonormal">
    <w:name w:val="x_msonormal"/>
    <w:basedOn w:val="Normal"/>
    <w:rsid w:val="00D05B28"/>
    <w:pPr>
      <w:spacing w:line="276" w:lineRule="auto"/>
    </w:pPr>
    <w:rPr>
      <w:rFonts w:ascii="Aptos" w:hAnsi="Aptos" w:cs="Aptos"/>
      <w:kern w:val="0"/>
      <w14:ligatures w14:val="none"/>
    </w:rPr>
  </w:style>
  <w:style w:type="paragraph" w:customStyle="1" w:styleId="xmsolistparagraph">
    <w:name w:val="x_msolistparagraph"/>
    <w:basedOn w:val="Normal"/>
    <w:rsid w:val="00D05B28"/>
    <w:pPr>
      <w:spacing w:line="276" w:lineRule="auto"/>
      <w:ind w:left="720"/>
    </w:pPr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Behavioral-Portfolio-Managing-Portfolios-Investor/dp/085719744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3</cp:revision>
  <dcterms:created xsi:type="dcterms:W3CDTF">2025-06-11T16:15:00Z</dcterms:created>
  <dcterms:modified xsi:type="dcterms:W3CDTF">2025-06-11T16:17:00Z</dcterms:modified>
</cp:coreProperties>
</file>